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dokument behandlar höga naturvärden i avverkningsanmälan A 13999-2024 i Strömsunds kommun. Denna avverkningsanmälan inkom 2024-04-10 00:00:00 och omfattar 19,1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