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klagomål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7171722, E 440719 i SWEREF 99 TM.</w:t>
      </w:r>
    </w:p>
    <w:p>
      <w:r>
        <w:t>I och inom 1 meter från avverkningsanmälan finns fynd av 22 naturvårdsarter, varav 15 är rödlistade, 14 är typiska (T) och 7 är signalarter (S): skrovellavsknapp (EN), trådbrosklav (EN), garnlav (VU, T), liten sotlav (VU, T), norsk näverlav (VU), smalskaftslav (VU), brunpudrad nållav (NT, T), doftskinn (NT, T), kavernularia (NT), lunglav (NT, T), nordlig nållav (NT), rödbrun blekspik (NT, T), skrovellav (NT, T), vitgrynig nållav (NT), grynig kolvlav (DD), barkkornlav (S, T), bårdlav (S, T), korallblylav (S, T), kransrams (S, T), rostfläck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