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dokument behandlar höga naturvärden i avverkningsanmälan A 49769-2024 i Strömsunds kommun. Denna avverkningsanmälan inkom 2024-11-01 08:16:05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