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dokument behandlar höga naturvärden i avverkningsanmälan A 57071-2024 i Strömsunds kommun. Denna avverkningsanmälan inkom 2024-12-03 08:30:05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