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71219-2021 i Strömsunds kommun</w:t>
      </w:r>
    </w:p>
    <w:p>
      <w:r>
        <w:t>Denna tillsynsbegäran behandlar höga naturvärden i avverkningsanmälan A 71219-2021 i Strömsunds kommun som inkom 2021-12-08 och omfattar 95,3 ha.</w:t>
      </w:r>
    </w:p>
    <w:p>
      <w:pPr>
        <w:pStyle w:val="Caption"/>
      </w:pPr>
      <w:r>
        <w:drawing>
          <wp:inline xmlns:a="http://schemas.openxmlformats.org/drawingml/2006/main" xmlns:pic="http://schemas.openxmlformats.org/drawingml/2006/picture">
            <wp:extent cx="5486400" cy="3559738"/>
            <wp:docPr id="1" name="Picture 1"/>
            <wp:cNvGraphicFramePr>
              <a:graphicFrameLocks noChangeAspect="1"/>
            </wp:cNvGraphicFramePr>
            <a:graphic>
              <a:graphicData uri="http://schemas.openxmlformats.org/drawingml/2006/picture">
                <pic:pic>
                  <pic:nvPicPr>
                    <pic:cNvPr id="0" name="A 71219-2021 karta.png"/>
                    <pic:cNvPicPr/>
                  </pic:nvPicPr>
                  <pic:blipFill>
                    <a:blip r:embed="rId16"/>
                    <a:stretch>
                      <a:fillRect/>
                    </a:stretch>
                  </pic:blipFill>
                  <pic:spPr>
                    <a:xfrm>
                      <a:off x="0" y="0"/>
                      <a:ext cx="5486400" cy="355973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7171722, E 440719 i SWEREF 99 TM.</w:t>
      </w:r>
    </w:p>
    <w:p>
      <w:r>
        <w:t>I och inom 1 meter från avverkningsanmälan finns fynd av 48 naturvårdsarter, varav 35 är rödlistade, 3 är fridlysta, 25 är typiska (T) och 11 är signalarter (S): lunglavshårprick (CR), ros-skivlav (CR), njurlavsknapp (EN), skrovellavsknapp (EN), trådbrosklav (EN), amerikansk sönderfallslav (VU), borsttagging (VU), Cliostomum piceicola (VU), garnlav (VU, T), grantickeporing (VU), gränsticka (VU, T), liten sotlav (VU, T), lunglavsknapp (VU), norsk näverlav (VU), skuggkraterlav (VU), smalskaftslav (VU), tvådoftspindling (VU), brun svartspik (NT), brunpudrad nållav (NT, T), doftskinn (NT, T), grynig filtlav (NT, T), harticka (NT, T), kavernularia (NT), lavskrika (NT, T, §4), liten svartspik (NT), lunglav (NT, T), nordlig nållav (NT), rödbrun blekspik (NT, T), skrovellav (NT, T), tretåig hackspett (NT, T, §4), vedtrappmossa (NT, T), vitgrynig nållav (NT), grynig kolvlav (DD), Roselliniella nephromatis (DD), Tremella nephromatis (DD), barkkornlav (S, T), bårdlav (S, T), gytterlav (S, T), korallblylav (S, T), kornig nållav (S, T), kransrams (S, T), rostfläck (S, T), sotlav (S, T), strutbräken (S, T), stuplav (S, T), trådticka (S, T), hässlebrodd (T) och skogsrör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Lunglavshårprick (CR)</w:t>
      </w:r>
      <w:r>
        <w:t xml:space="preserve"> är en akut hotad (CR) parasitisk svamp som enbart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Ros-skivlav (CR)</w:t>
      </w:r>
      <w:r>
        <w:t xml:space="preserve"> är en oceanisk och akut hotad art som växer på slät bark av lövträd i öppna lägen i kontinuitetsskog med mycket hög och jämn luftfuktighet. Arten är bara känd från en lokal i Värmland och är sedan närmast känd i Norge. Arten bör ytterligare eftersökas i liknande miljöer. Boreala skogar med extremt fuktigt lokalklimat bör identifieras och skyddas då de alltid hyser sällsynta och rödlistade lavar (SLU Artdatabanken, 2026).</w:t>
      </w:r>
    </w:p>
    <w:p>
      <w:r>
        <w:rPr>
          <w:b/>
        </w:rPr>
        <w:t xml:space="preserve">Njurlavsknapp (EN) </w:t>
      </w:r>
      <w:r>
        <w:t xml:space="preserve">är en mycket sällsynt parasitisk svamp som växer på stuplav. Njurlavsknappen ställer höga krav på sin livsmiljö och är beroende av hög och jämn luftfuktighet, sannolikt krävs det ett suboceaniskt lokalklimat för att den ska trivas på sina lokaler. Arten hotas av avverkning av äldre granskog, kontinuitetsskog, med högt inslag av sälg och rönn i suboceaniska klimatlägen. Utöver njurlavsknapp finns det tre andra lavparasiter; </w:t>
      </w:r>
      <w:r>
        <w:rPr>
          <w:i/>
        </w:rPr>
        <w:t>Protounguicularia nephromatis</w:t>
      </w:r>
      <w:r>
        <w:t xml:space="preserve"> (VU), </w:t>
      </w:r>
      <w:r>
        <w:rPr>
          <w:i/>
        </w:rPr>
        <w:t>Refractohilum galligenum</w:t>
      </w:r>
      <w:r>
        <w:t xml:space="preserve"> (NT) och </w:t>
      </w:r>
      <w:r>
        <w:rPr>
          <w:i/>
        </w:rPr>
        <w:t>Roselliniella nephromatis</w:t>
      </w:r>
      <w:r>
        <w:t xml:space="preserve"> (DD), vilka också växer på stuplav (SLU Artdatabanken, 2026).</w:t>
      </w:r>
    </w:p>
    <w:p>
      <w:r>
        <w:rPr>
          <w:b/>
        </w:rPr>
        <w:t>Skrovellavsknapp (EN)</w:t>
      </w:r>
      <w:r>
        <w:t xml:space="preserve"> är en starkt hotad parasitisk svamp som växer på på skrovellav (NT) och är knuten till gamla lövträd som sälg och rönn i skogar av naturskogskaraktär. Skrovellavsknapp är sannolikt extremt känslig för uttorkning och avverkningar på eller nära växtplatserna utgör ett stort hot. Samtliga skogsbestånd med förekomst av skrovellavsknapp måste skyddas. Genom att skydda och utveckla skogsmiljöer med skrovellavsknapp så gynnas också den likaså rödlistade värden skrovellav (NT) samt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i/>
        </w:rPr>
        <w:t>Cliostomum piceicola</w:t>
      </w:r>
      <w:r>
        <w:rPr>
          <w:b/>
        </w:rPr>
        <w:t xml:space="preserve"> (VU) </w:t>
      </w:r>
      <w:r>
        <w:t>är en nyligen beskriven dropplav (2017) som huvudsakligen växer på gamla senvuxna granar i kontinuitetsskogar med hög luftfuktighet i Skandinavien och Ryssland. Avverkning av kontinuitetsskog är ett hot (SLU Artdatabanken, 2024; Holien &amp; Tønsberg, 2017).</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Lunglavsknapp (VU)</w:t>
      </w:r>
      <w:r>
        <w:t xml:space="preserve"> är en parasitisk svamp som sällsynt kan hittas på lunglav (NT). Lunglavsknapp är känslig för uttorkning och det är viktigt att spara skyddszoner kring bestånd där arten förekommer. Genom att skydda och utveckla skogsmiljöer med lunglavsknapp så gynnas också den rödlistade värden lunglav. Bestånd med riklig förekomst av lunglavsknapp bör få ett formellt skydd. Det finns ytterligare ett antal sällsynta lavparasiter som växer på lunglav: lunglavshårprick (CR), </w:t>
      </w:r>
      <w:r>
        <w:rPr>
          <w:i/>
        </w:rPr>
        <w:t>Abrothallus diederichii</w:t>
      </w:r>
      <w:r>
        <w:t xml:space="preserve"> (VU), </w:t>
      </w:r>
      <w:r>
        <w:rPr>
          <w:i/>
        </w:rPr>
        <w:t>Abrothallus lobariae</w:t>
      </w:r>
      <w:r>
        <w:t xml:space="preserve"> (VU), </w:t>
      </w:r>
      <w:r>
        <w:rPr>
          <w:i/>
        </w:rPr>
        <w:t>Calycina lobariae</w:t>
      </w:r>
      <w:r>
        <w:t xml:space="preserve"> (VU) och skrovelmössing (VU)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Skuggkraterlav (VU)</w:t>
      </w:r>
      <w:r>
        <w:t xml:space="preserve"> växer synnerligen skuggat i branta gamla granskogar och raviner med mycket hög luftfuktighet. Arten överlever inte en slutavverkning (inklusive hänsyn) och den finns idag enbart kvar i kontinuitetsskogar. Samtliga lokaler måste skyddas och lämnas för fri utveckling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Tvådoftspindling (VU)</w:t>
      </w:r>
      <w:r>
        <w:t xml:space="preserve"> bildar mykorrhiza med gran i ängsgranskog och barrblandskog på kalkrik mark. Växer framförallt i äldre skogsbestånd, ofta på s.k. "hotspots" tillsammans med flera andra rödlistade marksvampar. Arten påverkas negativt av brist på kontinuitetsskog och total population i landet bedöms ha minskat och minskar fortsatt p.g.a. slutavverkningar av äldre kalkbarrskog (SLU Artdatabanken, 2026).</w:t>
      </w:r>
    </w:p>
    <w:p>
      <w:r>
        <w:rPr>
          <w:b/>
        </w:rPr>
        <w:t>Brun svartspik (NT)</w:t>
      </w:r>
      <w:r>
        <w:t xml:space="preserve"> är en lavparasit som växer på bålen av grå nållav, men är avsevärt ovanligare än värdarten och förekommer bara i kontinuitetsskog och fuktig gammelskog. Minskningstakten uppgår till 20 (10–40) % inom 50 år och bedöms vara nära gränsvärdet för Sårbar (VU)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Grynig kolvlav (DD)</w:t>
      </w:r>
      <w:r>
        <w:t xml:space="preserve"> växer i raviner med kontinuitetsskog men finns också på kalfjäll på lokaler med hög luftfuktighet. Arten påverkas negativt av brist på kontinuitetsskog men faktaunderlaget bedöms vara otillräckligt för att avgöra vilken av de olika rödlistningskategorierna som är mest trolig. På grynig kolvlav kan den sällsynta lavparasiten </w:t>
      </w:r>
      <w:r>
        <w:rPr>
          <w:i/>
        </w:rPr>
        <w:t>Lasiosphaeriopsis pilophori</w:t>
      </w:r>
      <w:r>
        <w:t xml:space="preserve"> (DD) påträffas. Grynig kolvlav är typisk art för </w:t>
      </w:r>
      <w:r>
        <w:rPr>
          <w:i/>
        </w:rPr>
        <w:t>8110 Silikatrasmarker</w:t>
      </w:r>
      <w:r>
        <w:t xml:space="preserve"> och </w:t>
      </w:r>
      <w:r>
        <w:rPr>
          <w:i/>
        </w:rPr>
        <w:t>8120 Kalkrasmarker</w:t>
      </w:r>
      <w:r>
        <w:t xml:space="preserve"> (SLU Artdatabanken, 2026).</w:t>
      </w:r>
    </w:p>
    <w:p>
      <w:r>
        <w:rPr>
          <w:b/>
          <w:i/>
        </w:rPr>
        <w:t>Roselliniella nephromatis</w:t>
      </w:r>
      <w:r>
        <w:rPr>
          <w:b/>
        </w:rPr>
        <w:t xml:space="preserve"> (DD)</w:t>
      </w:r>
      <w:r>
        <w:t xml:space="preserve"> är en lavparasit som växer på stuplav. Det finns ytterligare tre sällsynta lavparasiter som är knutna till stuplav; njurlavsknapp (EN), </w:t>
      </w:r>
      <w:r>
        <w:rPr>
          <w:i/>
        </w:rPr>
        <w:t xml:space="preserve">Protounguicularia nephromatis </w:t>
      </w:r>
      <w:r>
        <w:t>(VU)</w:t>
      </w:r>
      <w:r>
        <w:rPr>
          <w:i/>
        </w:rPr>
        <w:t xml:space="preserve"> </w:t>
      </w:r>
      <w:r>
        <w:t xml:space="preserve">och </w:t>
      </w:r>
      <w:r>
        <w:rPr>
          <w:i/>
        </w:rPr>
        <w:t>Refractohilum galligenum</w:t>
      </w:r>
      <w:r>
        <w:t xml:space="preserve"> (NT). Samtliga dessa lavparasiter är beroende av hög luftfuktighet och hotas av brist på kontinuitetsskog samt minskning av de relaterade värdarterna. Faktaunderlaget för </w:t>
      </w:r>
      <w:r>
        <w:rPr>
          <w:i/>
        </w:rPr>
        <w:t>Roselliniella nephromatis</w:t>
      </w:r>
      <w:r>
        <w:t xml:space="preserve"> (DD) bedöms vara otillräckligt för att avgöra vilken av de olika rödlistningskategorierna som är mest trolig (SLU Artdatabanken, 2026).</w:t>
      </w:r>
    </w:p>
    <w:p>
      <w:r>
        <w:rPr>
          <w:b/>
          <w:i/>
        </w:rPr>
        <w:t xml:space="preserve">Tremella nephromatis </w:t>
      </w:r>
      <w:r>
        <w:rPr>
          <w:b/>
        </w:rPr>
        <w:t>(DD)</w:t>
      </w:r>
      <w:r>
        <w:t xml:space="preserve"> är en gelésvamp som är parasit på njurlavar (Nephroma). Faktaunderlaget bedöms vara otillräckligt för att avgöra vilken av de olika rödlistningskategorierna som är mest trolig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brunpudrad nållav (NT, T), doftskinn (NT, T), grynig filtlav (NT, T), harticka (NT, T), lavskrika (NT, T, §4), lunglav (NT, T), rödbrun blekspik (NT, T), skrovellav (NT, T), tretåig hackspett (NT, T, §4), vedtrappmossa (NT, T), barkkornlav (S, T), bårdlav (S, T), gytterlav (S, T), korallblylav (S, T), kornig nållav (S, T), kransrams (S, T), rostfläck (S, T), sotlav (S, T), strutbräken (S, T), stuplav (S, T), trådticka (S, T) och hässlebrodd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Skrovellavsknapp – ekologi samt krav på livsmiljön</w:t>
      </w:r>
    </w:p>
    <w:p>
      <w:r>
        <w:t xml:space="preserve">Skrovellavsknapp (EN) är en starkt hotad parasitisk svamp som växer på på skrovellav (NT) och är knuten till gamla lövträd som sälg och rönn samt klippor i skogar av naturskogskaraktär. Skrovellavsknapp är sannolikt extremt känslig för uttorkning och avverkningar på eller nära växtplatserna utgör därför ett stort hot. Samtliga skogsbestånd med förekomst av skrovellavsknapp måste skyddas. Genom att skydda och utveckla skogsmiljöer med skrovellavsknapp så gynnas också den likaså rödlistade värden skrovellav samt även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t xml:space="preserve">Det är viktigt att spara skyddszoner kring bestånd där skrovellavsknapp förekommer, eftersom den är känslig för uttorkning. Skogar med extremt fuktigt lokalklimat i norra Sverige med arter av lunglavar </w:t>
      </w:r>
      <w:r>
        <w:rPr>
          <w:i/>
        </w:rPr>
        <w:t>Lobaria</w:t>
      </w:r>
      <w:r>
        <w:t xml:space="preserve"> på gran (Lobarion-samhällen) bör identifieras och skyddas då de alltid hyser sällsynta och rödlistade lavar. Det kan vara nödvändigt att stängsla in naturvårdsbrända områden för att undvika betning av lövträdsplantorna, om målsättningen är att få en lövbränna med ovan nämnda lövträd (SLU Artdatabanken, 2026).</w:t>
      </w:r>
    </w:p>
    <w:p>
      <w:pPr>
        <w:pStyle w:val="Heading2"/>
      </w:pPr>
      <w:r>
        <w:t>Referenser – skrovellavsknapp</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