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4 naturvårdsarter, varav 3 är rödlistade, 3 är typiska (T) och 1 är signalart (S): gränsticka (VU, T), norsk näverlav (VU), stjärntagging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