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42806-2022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