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klagomål behandlar höga naturvärden i avverkningsanmälan A 42385-2024 i Strömsunds kommun som inkom 2024-09-27 och omfattar 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7161521, E 503657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