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klagomål behandlar höga naturvärden i avverkningsanmälan A 38022-2025 i Strömsunds kommun som inkom 2025-08-13 och omfattar 0,7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7114483, E 553557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