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dokument behandlar höga naturvärden i avverkningsanmälan A 10075-2023 i Strömsunds kommun. Denna avverkningsanmälan inkom 2023-02-28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