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björktrast (NT, §4), drillsnäppa (NT, §4), fiskmås (NT, §4), järpe (NT, §4), kråka (NT, §4), rödvingetrast (NT, §4), skogshare (NT), spillkråka (NT, §4), svartvit flugsnappare (NT, §4), talltita (NT, §4), tretåig hackspett (NT, §4), ärtsångare (NT, §4), fiskgjuse (§4) och gråkråka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