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dokument behandlar höga naturvärden i avverkningsanmälan A 8896-2024 i Strömsunds kommun. Denna avverkningsanmälan inkom 2024-03-06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