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4650-2026 i Strömsunds kommun</w:t>
      </w:r>
    </w:p>
    <w:p>
      <w:r>
        <w:t>Detta klagomål behandlar höga naturvärden i avverkningsanmälan A 4650-2026 i Strömsunds kommun som inkom 2026-01-26 och omfattar 31,2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4650-2026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7109732, E 504506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