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228-2022 i Ström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