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björktrast (NT, §4), drillsnäppa (NT, §4), fiskmås (NT, §4), järpe (NT, §4), rödvingetrast (NT, §4), skogshare (NT), spillkråka (NT, §4), svartvit flugsnappare (NT, §4), talltita (NT, §4), tretåig hackspett (NT, §4), fiskgjuse (§4) och gråkråka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