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kopparspindling (VU), granticka (NT), järpe (NT, §4), lunglav (NT), puderspindling (NT), skogsfru (NT, §8), spillkråka (NT, §4), tretåig hackspett (NT, §4), bårdlav (S), korallrot (S, §8), spindelblomster (S, §8),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järpe (NT, §4), skogsfru (NT, §8), spillkråka (NT, §4), tretåig hackspett (NT, §4), korallrot (S, §8),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