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klagomål behandlar höga naturvärden i avverkningsanmälan A 10075-2023 i Strömsunds kommun som inkom 2023-02-28 och omfattar 13,4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7106346, E 553217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