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klagomål behandlar höga naturvärden i avverkningsanmälan A 44603-2024 i Strömsunds kommun som inkom 2024-10-09 och omfattar 4,6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7139454, E 535977 i SWEREF 99 TM.</w:t>
      </w:r>
    </w:p>
    <w:p>
      <w:r>
        <w:t>I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