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11 meter från avverkningsanmälan A 29069-2023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