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dokument behandlar höga naturvärden i avverkningsanmälan A 10429-2025 i Strömsunds kommun som inkom 2025-03-04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7127748, E 538959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