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dokument behandlar höga naturvärden i avverkningsanmälan A 1187-2023 i Strömsunds kommun som inkom 2023-01-04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skarp dropptaggsvamp (NT), vitgrynig nållav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7058577, E 509881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