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dokument behandlar höga naturvärden i avverkningsanmälan A 12045-2026 i Strömsunds kommun som inkom 2026-03-05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lunglav (NT, T), tretåig hackspett (NT, T, §4), vitgrynig nållav (NT), bårdlav (S, T), luddlav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7040677, E 533062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