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dokument behandlar höga naturvärden i avverkningsanmälan A 26048-2024 i Strömsunds kommun som inkom 2024-06-25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6 naturvårdsarter hittats: garnlav (VU, T), grangråticka (VU, T), knärot (VU, T, §8), orange taggsvamp (NT, T), vitgrynig nållav (NT) och norrlandslav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7128193, E 505952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