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dokument behandlar höga naturvärden i avverkningsanmälan A 29069-2023 i Strömsunds kommun som inkom 2023-06-27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7043558, E 542726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