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dokument behandlar höga naturvärden i avverkningsanmälan A 29539-2025 i Strömsunds kommun som inkom 2025-06-17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blanksvart spiklav (NT), tretåig hackspett (NT, T, §4), ullticka (NT, T), vedflamlav (NT), vedskivlav (NT, T), vitgrynig nållav (NT)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7042098, E 532636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