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dokument behandlar höga naturvärden i avverkningsanmälan A 32006-2025 i Strömsunds kommun som inkom 2025-06-27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vedtrappmossa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7036305, E 522693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