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som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gränsticka (VU, T), lunglav (NT, T), vitgrynig nållav (NT), dvärgtufs (S),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