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dokument behandlar höga naturvärden i avverkningsanmälan A 40902-2025 i Strömsunds kommun som inkom 2025-08-28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7 naturvårdsarter hittats: doftticka (VU, T, §8), kolflarnlav (NT, T), lunglav (NT, T), skrovellav (NT, T), källmossa (S), stuplav (S, T) och ögonpyrola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7044660, E 538531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