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dokument behandlar höga naturvärden i avverkningsanmälan A 45073-2025 i Strömsunds kommun som inkom 2025-09-19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bårdlav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