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dokument behandlar höga naturvärden i avverkningsanmälan A 45366-2023 i Strömsunds kommun som inkom 2023-09-23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7040182, E 512084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