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dokument behandlar höga naturvärden i avverkningsanmälan A 46814-2023 i Strömsunds kommun som inkom 2023-09-29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