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som inkom 2025-11-05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harticka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