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dokument behandlar höga naturvärden i avverkningsanmälan A 5627-2025 i Strömsunds kommun som inkom 2025-02-05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gränsticka (VU, T), harticka (NT, T), rosenticka (NT, T), rynkskinn (NT, T), talltita (NT, §4), tretåig hackspett (NT, T, §4), ullticka (NT, T), vitgrynig nållav (NT) och skinnlav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7114417, E 532489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