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som inkom 2025-11-24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vitgrynig nållav (NT)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