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Detta dokument behandlar höga naturvärden i avverkningsanmälan A 10445-2026 i Strömsunds kommun som inkom 2026-02-24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7127579, E 529103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