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Detta dokument behandlar höga naturvärden i avverkningsanmälan A 1187-2023 i Strömsunds kommun som inkom 2023-01-04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7058577, E 509881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