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som inkom 2024-05-03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7134681, E 499257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