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som inkom 2025-04-25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7077261, E 536044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