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som inkom 2022-05-18 och omfattar 26,9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7179587, E 453395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8 naturvårdsarter hittats: svämskapania (EN), brunpudrad nållav (NT, T), gulnål (S, T), kransrams (S, T), strutbräken (S, T), sätertrumpetmossa (S), mattlummer (T, §9) och skogsrör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skogsrör (§7).</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