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Detta dokument behandlar höga naturvärden i avverkningsanmälan A 27233-2026 i Strömsunds kommun som inkom 2026-06-15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7105963, E 535830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gränsticka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