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Detta dokument behandlar höga naturvärden i avverkningsanmälan A 29069-2023 i Strömsunds kommun som inkom 2023-06-27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7043558, E 542726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