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Detta dokument behandlar höga naturvärden i avverkningsanmälan A 32795-2025 i Strömsunds kommun som inkom 2025-07-01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5377" cy="5688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25377"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7105677, E 532788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4 naturvårdsarter hittats: garnlav (VU, T), gammelgransskål (NT, T), ullticka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