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som inkom 2021-07-08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7181740, E 452090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