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Detta dokument behandlar höga naturvärden i avverkningsanmälan A 37262-2025 i Strömsunds kommun som inkom 2025-08-07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7051691, E 534584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(VU, T), gräddporing (VU, T), dropptaggsvamp (NT, T), harticka (NT, T), kolflarnlav (NT, T), lunglav (NT, T), mörk kolflarnlav (NT), nordtagging (NT), skrovellav (NT, T), tretåig hackspett (NT, T, §4), vedflamlav (NT), vedskivlav (NT, T), vedtrappmossa (NT, T), vitgrynig nållav (NT), järpe (T, §4)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