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Detta dokument behandlar höga naturvärden i avverkningsanmälan A 44914-2021 i Strömsunds kommun som inkom 2021-08-30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7130871, E 506010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13 naturvårdsarter hittats: garnlav (VU, T), skrovlig taggsvamp (VU), smalfotad taggsvamp (VU), tajgataggsvamp (VU), tallgråticka (VU), blå taggsvamp (NT, T), dofttaggsvamp (NT, T), dropptaggsvamp (NT, T), dvärgbägarlav (NT, T), mörk kolflarnlav (NT), orange taggsvamp (NT, T), skarp dropptaggsvamp (NT) och vågbandad barkbock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