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Detta dokument behandlar höga naturvärden i avverkningsanmälan A 45289-2025 i Strömsunds kommun som inkom 2025-09-20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7047826, E 546514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