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som inkom 2025-09-30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7044010, E 524092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