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som inkom 2024-10-30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7111765, E 559700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