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Detta dokument behandlar höga naturvärden i avverkningsanmälan A 49190-2024 i Strömsunds kommun som inkom 2024-10-30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7130705, E 546263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3 naturvårdsarter hittats: gammelgransskål (NT, T), knottrig blåslav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