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Detta dokument behandlar höga naturvärden i avverkningsanmälan A 49524-2023 i Strömsunds kommun som inkom 2023-10-12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7108255, E 572167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